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E24" w:rsidRPr="005C2E24" w:rsidRDefault="005C2E24" w:rsidP="005C2E24">
      <w:pPr>
        <w:shd w:val="clear" w:color="auto" w:fill="FFFFFF"/>
        <w:spacing w:before="100" w:beforeAutospacing="1" w:after="100" w:afterAutospacing="1"/>
        <w:jc w:val="center"/>
        <w:rPr>
          <w:rFonts w:ascii="Open Sans" w:eastAsia="Times New Roman" w:hAnsi="Open Sans" w:cs="Open Sans"/>
          <w:color w:val="373737"/>
          <w:lang w:eastAsia="ru-RU"/>
        </w:rPr>
      </w:pPr>
      <w:r w:rsidRPr="005C2E24">
        <w:rPr>
          <w:rFonts w:ascii="Arial" w:eastAsia="Times New Roman" w:hAnsi="Arial" w:cs="Arial"/>
          <w:b/>
          <w:bCs/>
          <w:color w:val="000000"/>
          <w:lang w:eastAsia="ru-RU"/>
        </w:rPr>
        <w:t>Постановление Правительства РФ от 1 октября 2020 г. N 1586 "Об утверждении Правил перевозок пассажиров и багажа автомобильным транспортом и городским наземным электрическим транспортом" (с изменениями и дополнениями)</w:t>
      </w:r>
    </w:p>
    <w:p w:rsidR="005C2E24" w:rsidRPr="005C2E24" w:rsidRDefault="005C2E24" w:rsidP="005C2E24">
      <w:pPr>
        <w:shd w:val="clear" w:color="auto" w:fill="FFFFFF"/>
        <w:spacing w:before="100" w:beforeAutospacing="1" w:after="100" w:afterAutospacing="1"/>
        <w:jc w:val="center"/>
        <w:rPr>
          <w:rFonts w:ascii="Open Sans" w:eastAsia="Times New Roman" w:hAnsi="Open Sans" w:cs="Open Sans"/>
          <w:color w:val="373737"/>
          <w:lang w:eastAsia="ru-RU"/>
        </w:rPr>
      </w:pPr>
      <w:r w:rsidRPr="005C2E24">
        <w:rPr>
          <w:rFonts w:ascii="Arial" w:eastAsia="Times New Roman" w:hAnsi="Arial" w:cs="Arial"/>
          <w:b/>
          <w:bCs/>
          <w:color w:val="000000"/>
          <w:lang w:eastAsia="ru-RU"/>
        </w:rPr>
        <w:t>Постановление Правительства РФ от 1 октября 2020 г. N 1586</w:t>
      </w:r>
      <w:r w:rsidRPr="005C2E24">
        <w:rPr>
          <w:rFonts w:ascii="Open Sans" w:eastAsia="Times New Roman" w:hAnsi="Open Sans" w:cs="Open Sans"/>
          <w:color w:val="373737"/>
          <w:lang w:eastAsia="ru-RU"/>
        </w:rPr>
        <w:br/>
      </w:r>
      <w:r w:rsidRPr="005C2E24">
        <w:rPr>
          <w:rFonts w:ascii="Arial" w:eastAsia="Times New Roman" w:hAnsi="Arial" w:cs="Arial"/>
          <w:b/>
          <w:bCs/>
          <w:color w:val="000000"/>
          <w:lang w:eastAsia="ru-RU"/>
        </w:rPr>
        <w:t>"Об утверждении Правил перевозок пассажиров и багажа автомобильным транспортом и городским наземным электрическим транспортом"</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color w:val="000000"/>
          <w:lang w:eastAsia="ru-RU"/>
        </w:rPr>
        <w:t>С изменениями и дополнениями от:</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color w:val="000000"/>
          <w:lang w:eastAsia="ru-RU"/>
        </w:rPr>
        <w:t>25 августа 2021 г.</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color w:val="000000"/>
          <w:lang w:eastAsia="ru-RU"/>
        </w:rPr>
        <w:t> В соответствии со статьей 3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color w:val="000000"/>
          <w:lang w:eastAsia="ru-RU"/>
        </w:rPr>
        <w:t>1. Утвердить прилагаемые Правила перевозок пассажиров и багажа автомобильным транспортом и городским наземным электрическим транспортом.</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color w:val="000000"/>
          <w:lang w:eastAsia="ru-RU"/>
        </w:rPr>
        <w:t>2. Настоящее постановление вступает в силу с 1 января 2021 г. и действует до 1 января 2027 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59"/>
        <w:gridCol w:w="7696"/>
      </w:tblGrid>
      <w:tr w:rsidR="005C2E24" w:rsidRPr="005C2E24" w:rsidTr="005C2E24">
        <w:tc>
          <w:tcPr>
            <w:tcW w:w="0" w:type="auto"/>
            <w:tcBorders>
              <w:top w:val="nil"/>
              <w:left w:val="nil"/>
              <w:bottom w:val="nil"/>
              <w:right w:val="nil"/>
            </w:tcBorders>
            <w:shd w:val="clear" w:color="auto" w:fill="FFFFFF"/>
            <w:hideMark/>
          </w:tcPr>
          <w:p w:rsidR="005C2E24" w:rsidRPr="005C2E24" w:rsidRDefault="005C2E24" w:rsidP="005C2E24">
            <w:pPr>
              <w:rPr>
                <w:rFonts w:ascii="Open Sans" w:eastAsia="Times New Roman" w:hAnsi="Open Sans" w:cs="Open Sans"/>
                <w:color w:val="373737"/>
                <w:lang w:eastAsia="ru-RU"/>
              </w:rPr>
            </w:pPr>
            <w:r w:rsidRPr="005C2E24">
              <w:rPr>
                <w:rFonts w:ascii="Arial" w:eastAsia="Times New Roman" w:hAnsi="Arial" w:cs="Arial"/>
                <w:color w:val="000000"/>
                <w:lang w:eastAsia="ru-RU"/>
              </w:rPr>
              <w:t>Председатель правительства Российской Федерации</w:t>
            </w:r>
          </w:p>
        </w:tc>
        <w:tc>
          <w:tcPr>
            <w:tcW w:w="0" w:type="auto"/>
            <w:tcBorders>
              <w:top w:val="nil"/>
              <w:left w:val="nil"/>
              <w:bottom w:val="nil"/>
              <w:right w:val="nil"/>
            </w:tcBorders>
            <w:shd w:val="clear" w:color="auto" w:fill="FFFFFF"/>
            <w:hideMark/>
          </w:tcPr>
          <w:p w:rsidR="005C2E24" w:rsidRPr="005C2E24" w:rsidRDefault="005C2E24" w:rsidP="005C2E24">
            <w:pPr>
              <w:rPr>
                <w:rFonts w:ascii="Open Sans" w:eastAsia="Times New Roman" w:hAnsi="Open Sans" w:cs="Open Sans"/>
                <w:color w:val="373737"/>
                <w:lang w:eastAsia="ru-RU"/>
              </w:rPr>
            </w:pPr>
            <w:r w:rsidRPr="005C2E24">
              <w:rPr>
                <w:rFonts w:ascii="Arial" w:eastAsia="Times New Roman" w:hAnsi="Arial" w:cs="Arial"/>
                <w:color w:val="000000"/>
                <w:lang w:eastAsia="ru-RU"/>
              </w:rPr>
              <w:t xml:space="preserve">                                                                                                                 М. </w:t>
            </w:r>
            <w:proofErr w:type="spellStart"/>
            <w:r w:rsidRPr="005C2E24">
              <w:rPr>
                <w:rFonts w:ascii="Arial" w:eastAsia="Times New Roman" w:hAnsi="Arial" w:cs="Arial"/>
                <w:color w:val="000000"/>
                <w:lang w:eastAsia="ru-RU"/>
              </w:rPr>
              <w:t>Мишустин</w:t>
            </w:r>
            <w:proofErr w:type="spellEnd"/>
          </w:p>
        </w:tc>
      </w:tr>
    </w:tbl>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Open Sans" w:eastAsia="Times New Roman" w:hAnsi="Open Sans" w:cs="Open Sans"/>
          <w:color w:val="000000"/>
          <w:lang w:eastAsia="ru-RU"/>
        </w:rPr>
        <w:t> </w:t>
      </w:r>
    </w:p>
    <w:p w:rsidR="005C2E24" w:rsidRPr="005C2E24" w:rsidRDefault="005C2E24" w:rsidP="005C2E24">
      <w:pPr>
        <w:shd w:val="clear" w:color="auto" w:fill="FFFFFF"/>
        <w:spacing w:before="100" w:beforeAutospacing="1" w:after="100" w:afterAutospacing="1"/>
        <w:jc w:val="right"/>
        <w:rPr>
          <w:rFonts w:ascii="Open Sans" w:eastAsia="Times New Roman" w:hAnsi="Open Sans" w:cs="Open Sans"/>
          <w:color w:val="373737"/>
          <w:lang w:eastAsia="ru-RU"/>
        </w:rPr>
      </w:pPr>
      <w:r w:rsidRPr="005C2E24">
        <w:rPr>
          <w:rFonts w:ascii="Arial" w:eastAsia="Times New Roman" w:hAnsi="Arial" w:cs="Arial"/>
          <w:b/>
          <w:bCs/>
          <w:color w:val="000000"/>
          <w:lang w:eastAsia="ru-RU"/>
        </w:rPr>
        <w:t>УТВЕРЖДЕНЫ</w:t>
      </w:r>
      <w:r w:rsidRPr="005C2E24">
        <w:rPr>
          <w:rFonts w:ascii="Open Sans" w:eastAsia="Times New Roman" w:hAnsi="Open Sans" w:cs="Open Sans"/>
          <w:color w:val="373737"/>
          <w:lang w:eastAsia="ru-RU"/>
        </w:rPr>
        <w:br/>
      </w:r>
      <w:r w:rsidRPr="005C2E24">
        <w:rPr>
          <w:rFonts w:ascii="Arial" w:eastAsia="Times New Roman" w:hAnsi="Arial" w:cs="Arial"/>
          <w:b/>
          <w:bCs/>
          <w:color w:val="000000"/>
          <w:lang w:eastAsia="ru-RU"/>
        </w:rPr>
        <w:t>постановлением Правительства</w:t>
      </w:r>
      <w:r w:rsidRPr="005C2E24">
        <w:rPr>
          <w:rFonts w:ascii="Open Sans" w:eastAsia="Times New Roman" w:hAnsi="Open Sans" w:cs="Open Sans"/>
          <w:color w:val="373737"/>
          <w:lang w:eastAsia="ru-RU"/>
        </w:rPr>
        <w:br/>
      </w:r>
      <w:r w:rsidRPr="005C2E24">
        <w:rPr>
          <w:rFonts w:ascii="Arial" w:eastAsia="Times New Roman" w:hAnsi="Arial" w:cs="Arial"/>
          <w:b/>
          <w:bCs/>
          <w:color w:val="000000"/>
          <w:lang w:eastAsia="ru-RU"/>
        </w:rPr>
        <w:t>Российской Федерации</w:t>
      </w:r>
      <w:r w:rsidRPr="005C2E24">
        <w:rPr>
          <w:rFonts w:ascii="Open Sans" w:eastAsia="Times New Roman" w:hAnsi="Open Sans" w:cs="Open Sans"/>
          <w:color w:val="373737"/>
          <w:lang w:eastAsia="ru-RU"/>
        </w:rPr>
        <w:br/>
      </w:r>
      <w:r w:rsidRPr="005C2E24">
        <w:rPr>
          <w:rFonts w:ascii="Arial" w:eastAsia="Times New Roman" w:hAnsi="Arial" w:cs="Arial"/>
          <w:b/>
          <w:bCs/>
          <w:color w:val="000000"/>
          <w:lang w:eastAsia="ru-RU"/>
        </w:rPr>
        <w:t>от 1 октября 2020 г. N 1586</w:t>
      </w:r>
    </w:p>
    <w:p w:rsidR="005C2E24" w:rsidRPr="005C2E24" w:rsidRDefault="005C2E24" w:rsidP="005C2E24">
      <w:pPr>
        <w:shd w:val="clear" w:color="auto" w:fill="FFFFFF"/>
        <w:spacing w:before="100" w:beforeAutospacing="1" w:after="100" w:afterAutospacing="1"/>
        <w:jc w:val="center"/>
        <w:rPr>
          <w:rFonts w:ascii="Open Sans" w:eastAsia="Times New Roman" w:hAnsi="Open Sans" w:cs="Open Sans"/>
          <w:color w:val="373737"/>
          <w:lang w:eastAsia="ru-RU"/>
        </w:rPr>
      </w:pPr>
      <w:r w:rsidRPr="005C2E24">
        <w:rPr>
          <w:rFonts w:ascii="Arial" w:eastAsia="Times New Roman" w:hAnsi="Arial" w:cs="Arial"/>
          <w:color w:val="000000"/>
          <w:lang w:eastAsia="ru-RU"/>
        </w:rPr>
        <w:t>  </w:t>
      </w:r>
      <w:r w:rsidRPr="005C2E24">
        <w:rPr>
          <w:rFonts w:ascii="Arial" w:eastAsia="Times New Roman" w:hAnsi="Arial" w:cs="Arial"/>
          <w:b/>
          <w:bCs/>
          <w:color w:val="000000"/>
          <w:lang w:eastAsia="ru-RU"/>
        </w:rPr>
        <w:t>Правила </w:t>
      </w:r>
    </w:p>
    <w:p w:rsidR="005C2E24" w:rsidRPr="005C2E24" w:rsidRDefault="005C2E24" w:rsidP="005C2E24">
      <w:pPr>
        <w:shd w:val="clear" w:color="auto" w:fill="FFFFFF"/>
        <w:spacing w:before="100" w:beforeAutospacing="1" w:after="100" w:afterAutospacing="1"/>
        <w:jc w:val="center"/>
        <w:rPr>
          <w:rFonts w:ascii="Open Sans" w:eastAsia="Times New Roman" w:hAnsi="Open Sans" w:cs="Open Sans"/>
          <w:color w:val="373737"/>
          <w:lang w:eastAsia="ru-RU"/>
        </w:rPr>
      </w:pPr>
      <w:r w:rsidRPr="005C2E24">
        <w:rPr>
          <w:rFonts w:ascii="Arial" w:eastAsia="Times New Roman" w:hAnsi="Arial" w:cs="Arial"/>
          <w:b/>
          <w:bCs/>
          <w:color w:val="000000"/>
          <w:lang w:eastAsia="ru-RU"/>
        </w:rPr>
        <w:t>перевозок пассажиров и багажа автомобильным транспортом и городским наземным электрическим транспортом</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color w:val="000000"/>
          <w:lang w:eastAsia="ru-RU"/>
        </w:rPr>
        <w:t>С изменениями и дополнениями от:</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color w:val="000000"/>
          <w:lang w:eastAsia="ru-RU"/>
        </w:rPr>
        <w:t>25 августа 2021 г.</w:t>
      </w:r>
    </w:p>
    <w:p w:rsidR="005C2E24" w:rsidRPr="005C2E24" w:rsidRDefault="005C2E24" w:rsidP="005C2E24">
      <w:pPr>
        <w:shd w:val="clear" w:color="auto" w:fill="FFFFFF"/>
        <w:spacing w:before="100" w:beforeAutospacing="1" w:after="100" w:afterAutospacing="1"/>
        <w:jc w:val="center"/>
        <w:rPr>
          <w:rFonts w:ascii="Open Sans" w:eastAsia="Times New Roman" w:hAnsi="Open Sans" w:cs="Open Sans"/>
          <w:color w:val="373737"/>
          <w:lang w:eastAsia="ru-RU"/>
        </w:rPr>
      </w:pPr>
      <w:r w:rsidRPr="005C2E24">
        <w:rPr>
          <w:rFonts w:ascii="Arial" w:eastAsia="Times New Roman" w:hAnsi="Arial" w:cs="Arial"/>
          <w:color w:val="000000"/>
          <w:lang w:eastAsia="ru-RU"/>
        </w:rPr>
        <w:t> </w:t>
      </w:r>
      <w:r w:rsidRPr="005C2E24">
        <w:rPr>
          <w:rFonts w:ascii="Arial" w:eastAsia="Times New Roman" w:hAnsi="Arial" w:cs="Arial"/>
          <w:b/>
          <w:bCs/>
          <w:color w:val="000000"/>
          <w:lang w:eastAsia="ru-RU"/>
        </w:rPr>
        <w:t>I. Общие положения</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color w:val="000000"/>
          <w:lang w:eastAsia="ru-RU"/>
        </w:rPr>
        <w:t> </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color w:val="000000"/>
          <w:lang w:eastAsia="ru-RU"/>
        </w:rPr>
        <w:t xml:space="preserve">1. Настоящие Правила устанавливают порядок организации различных видов перевозок пассажиров и багажа, предусмотренных Федеральным законом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w:t>
      </w:r>
      <w:r w:rsidRPr="005C2E24">
        <w:rPr>
          <w:rFonts w:ascii="Arial" w:eastAsia="Times New Roman" w:hAnsi="Arial" w:cs="Arial"/>
          <w:color w:val="000000"/>
          <w:lang w:eastAsia="ru-RU"/>
        </w:rPr>
        <w:lastRenderedPageBreak/>
        <w:t>транспортной инфраструктуры и условия таких перевозок и условия предоставления транспортных средств для таких перевозок.</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color w:val="000000"/>
          <w:lang w:eastAsia="ru-RU"/>
        </w:rPr>
        <w:t>2. Понятия, используемые в настоящих Правилах, означают следующее:</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b/>
          <w:bCs/>
          <w:color w:val="000000"/>
          <w:lang w:eastAsia="ru-RU"/>
        </w:rPr>
        <w:t>"автовокзал"</w:t>
      </w:r>
      <w:r w:rsidRPr="005C2E24">
        <w:rPr>
          <w:rFonts w:ascii="Arial" w:eastAsia="Times New Roman" w:hAnsi="Arial" w:cs="Arial"/>
          <w:color w:val="000000"/>
          <w:lang w:eastAsia="ru-RU"/>
        </w:rPr>
        <w:t>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b/>
          <w:bCs/>
          <w:color w:val="000000"/>
          <w:lang w:eastAsia="ru-RU"/>
        </w:rPr>
        <w:t>"автостанция"</w:t>
      </w:r>
      <w:r w:rsidRPr="005C2E24">
        <w:rPr>
          <w:rFonts w:ascii="Arial" w:eastAsia="Times New Roman" w:hAnsi="Arial" w:cs="Arial"/>
          <w:color w:val="000000"/>
          <w:lang w:eastAsia="ru-RU"/>
        </w:rPr>
        <w:t>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b/>
          <w:bCs/>
          <w:color w:val="000000"/>
          <w:lang w:eastAsia="ru-RU"/>
        </w:rPr>
        <w:t>"кондуктор"</w:t>
      </w:r>
      <w:r w:rsidRPr="005C2E24">
        <w:rPr>
          <w:rFonts w:ascii="Arial" w:eastAsia="Times New Roman" w:hAnsi="Arial" w:cs="Arial"/>
          <w:color w:val="000000"/>
          <w:lang w:eastAsia="ru-RU"/>
        </w:rPr>
        <w:t>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b/>
          <w:bCs/>
          <w:color w:val="000000"/>
          <w:lang w:eastAsia="ru-RU"/>
        </w:rPr>
        <w:t>"легковое такси"</w:t>
      </w:r>
      <w:r w:rsidRPr="005C2E24">
        <w:rPr>
          <w:rFonts w:ascii="Arial" w:eastAsia="Times New Roman" w:hAnsi="Arial" w:cs="Arial"/>
          <w:color w:val="000000"/>
          <w:lang w:eastAsia="ru-RU"/>
        </w:rPr>
        <w:t> - транспортное средство </w:t>
      </w:r>
      <w:hyperlink r:id="rId4" w:anchor="block_11121" w:history="1">
        <w:r w:rsidRPr="005C2E24">
          <w:rPr>
            <w:rFonts w:ascii="Arial" w:eastAsia="Times New Roman" w:hAnsi="Arial" w:cs="Arial"/>
            <w:color w:val="000000"/>
            <w:u w:val="single"/>
            <w:lang w:eastAsia="ru-RU"/>
          </w:rPr>
          <w:t>категории "M</w:t>
        </w:r>
        <w:r w:rsidRPr="005C2E24">
          <w:rPr>
            <w:rFonts w:ascii="Arial" w:eastAsia="Times New Roman" w:hAnsi="Arial" w:cs="Arial"/>
            <w:color w:val="000000"/>
            <w:u w:val="single"/>
            <w:lang w:eastAsia="ru-RU"/>
          </w:rPr>
          <w:t> </w:t>
        </w:r>
        <w:r w:rsidRPr="005C2E24">
          <w:rPr>
            <w:rFonts w:ascii="Arial" w:eastAsia="Times New Roman" w:hAnsi="Arial" w:cs="Arial"/>
            <w:color w:val="000000"/>
            <w:u w:val="single"/>
            <w:lang w:eastAsia="ru-RU"/>
          </w:rPr>
          <w:t>1</w:t>
        </w:r>
      </w:hyperlink>
      <w:r w:rsidRPr="005C2E24">
        <w:rPr>
          <w:rFonts w:ascii="Arial" w:eastAsia="Times New Roman" w:hAnsi="Arial" w:cs="Arial"/>
          <w:color w:val="000000"/>
          <w:lang w:eastAsia="ru-RU"/>
        </w:rPr>
        <w:t>", используемое для перевозок пассажиров и багажа в соответствии с публичным договором фрахтования;</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b/>
          <w:bCs/>
          <w:color w:val="000000"/>
          <w:lang w:eastAsia="ru-RU"/>
        </w:rPr>
        <w:t>"материальный носитель"</w:t>
      </w:r>
      <w:r w:rsidRPr="005C2E24">
        <w:rPr>
          <w:rFonts w:ascii="Arial" w:eastAsia="Times New Roman" w:hAnsi="Arial" w:cs="Arial"/>
          <w:color w:val="000000"/>
          <w:lang w:eastAsia="ru-RU"/>
        </w:rPr>
        <w:t>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b/>
          <w:bCs/>
          <w:color w:val="000000"/>
          <w:lang w:eastAsia="ru-RU"/>
        </w:rPr>
        <w:t>"электронный билет"</w:t>
      </w:r>
      <w:r w:rsidRPr="005C2E24">
        <w:rPr>
          <w:rFonts w:ascii="Arial" w:eastAsia="Times New Roman" w:hAnsi="Arial" w:cs="Arial"/>
          <w:color w:val="000000"/>
          <w:lang w:eastAsia="ru-RU"/>
        </w:rPr>
        <w:t>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5C2E24" w:rsidRPr="005C2E24" w:rsidRDefault="005C2E24" w:rsidP="005C2E24">
      <w:pPr>
        <w:shd w:val="clear" w:color="auto" w:fill="FFFFFF"/>
        <w:spacing w:before="100" w:beforeAutospacing="1" w:after="100" w:afterAutospacing="1"/>
        <w:rPr>
          <w:rFonts w:ascii="Open Sans" w:eastAsia="Times New Roman" w:hAnsi="Open Sans" w:cs="Open Sans"/>
          <w:color w:val="373737"/>
          <w:lang w:eastAsia="ru-RU"/>
        </w:rPr>
      </w:pPr>
      <w:r w:rsidRPr="005C2E24">
        <w:rPr>
          <w:rFonts w:ascii="Arial" w:eastAsia="Times New Roman" w:hAnsi="Arial" w:cs="Arial"/>
          <w:b/>
          <w:bCs/>
          <w:color w:val="000000"/>
          <w:lang w:eastAsia="ru-RU"/>
        </w:rPr>
        <w:t>"автоматизированная информационная система"</w:t>
      </w:r>
      <w:r w:rsidRPr="005C2E24">
        <w:rPr>
          <w:rFonts w:ascii="Arial" w:eastAsia="Times New Roman" w:hAnsi="Arial" w:cs="Arial"/>
          <w:color w:val="000000"/>
          <w:lang w:eastAsia="ru-RU"/>
        </w:rPr>
        <w:t>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5C2E24" w:rsidRPr="005C2E24" w:rsidRDefault="005C2E24" w:rsidP="005C2E24">
      <w:pPr>
        <w:shd w:val="clear" w:color="auto" w:fill="FFFFFF"/>
        <w:rPr>
          <w:rFonts w:ascii="Open Sans" w:eastAsia="Times New Roman" w:hAnsi="Open Sans" w:cs="Open Sans"/>
          <w:color w:val="373737"/>
          <w:lang w:eastAsia="ru-RU"/>
        </w:rPr>
      </w:pPr>
      <w:r w:rsidRPr="005C2E24">
        <w:rPr>
          <w:rFonts w:ascii="Arial" w:eastAsia="Times New Roman" w:hAnsi="Arial" w:cs="Arial"/>
          <w:b/>
          <w:bCs/>
          <w:color w:val="000000"/>
          <w:lang w:eastAsia="ru-RU"/>
        </w:rPr>
        <w:t>"документ, удостоверяющий личность пассажира"</w:t>
      </w:r>
      <w:r w:rsidRPr="005C2E24">
        <w:rPr>
          <w:rFonts w:ascii="Arial" w:eastAsia="Times New Roman" w:hAnsi="Arial" w:cs="Arial"/>
          <w:color w:val="000000"/>
          <w:lang w:eastAsia="ru-RU"/>
        </w:rPr>
        <w:t> - документ, удостоверяющий личность пассажира в соответствии с законодательством Российской Федерации (для детей в возрасте до 14 лет - свидетельство о рождении).</w:t>
      </w:r>
    </w:p>
    <w:p w:rsidR="005C2E24" w:rsidRDefault="005C2E24"/>
    <w:p w:rsidR="005C2E24" w:rsidRDefault="005C2E24" w:rsidP="005C2E24">
      <w:pPr>
        <w:pStyle w:val="p"/>
        <w:shd w:val="clear" w:color="auto" w:fill="FFFFFF"/>
        <w:jc w:val="center"/>
        <w:rPr>
          <w:rFonts w:ascii="Open Sans" w:hAnsi="Open Sans" w:cs="Open Sans"/>
          <w:color w:val="373737"/>
        </w:rPr>
      </w:pPr>
      <w:r>
        <w:rPr>
          <w:rStyle w:val="a4"/>
          <w:rFonts w:ascii="Open Sans" w:hAnsi="Open Sans" w:cs="Open Sans"/>
          <w:color w:val="000000"/>
        </w:rPr>
        <w:t>II. Регулярные перевозки пассажиров и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w:t>
      </w:r>
      <w:r>
        <w:rPr>
          <w:rFonts w:ascii="Open Sans" w:hAnsi="Open Sans" w:cs="Open Sans"/>
          <w:color w:val="000000"/>
        </w:rPr>
        <w:lastRenderedPageBreak/>
        <w:t xml:space="preserve">пассажиров, при установлении или изменении такого маршрута регулярных перевозок, осуществляемом в соответствии с Федеральным </w:t>
      </w:r>
      <w:proofErr w:type="spellStart"/>
      <w:r>
        <w:rPr>
          <w:rFonts w:ascii="Open Sans" w:hAnsi="Open Sans" w:cs="Open Sans"/>
          <w:color w:val="000000"/>
        </w:rPr>
        <w:t>законом"Об</w:t>
      </w:r>
      <w:proofErr w:type="spellEnd"/>
      <w:r>
        <w:rPr>
          <w:rFonts w:ascii="Open Sans" w:hAnsi="Open Sans" w:cs="Open Sans"/>
          <w:color w:val="000000"/>
        </w:rPr>
        <w:t xml:space="preserve">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5. Расписание, касающееся перевозок в междугородном сообщении, помимо сведений, указанных в пункте 4 настоящих Правил, содержит временной график прибытия транспортных средств в остановочный пункт.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6. Расписание содержит местное время часовой зоны, в которой расположен остановочный пункт.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9. Остановка транспортных средств для посадки (высадки) пассажиров по их требованию осуществляется, если: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в остановочном пункте имеются лица, ожидающие прибытия транспортного средства.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10. Перевозчик обеспечивает информирование пассажиров об остановочных пунктах, в том числе по требованию.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условное обозначение транспортного средства (автобуса, троллейбуса, трамвая), используемого для осуществления регулярных перевозок;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остановочного пункта;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номера маршрутов регулярных перевозок, в состав которых включен остановочный пункт;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наименование конечного остановочного пункта каждого маршрута регулярных перевозок;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надпись "По требованию" в остановочных пунктах, в которых посадка (высадка) пассажиров осуществляется по их требованию;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ж) надпись "Посадки нет" в остановочных пунктах, в которых осуществляется только высадка пассажиров;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з) наименование, адрес и контактные телефоны органа, обеспечивающего контроль за осуществлением регулярных перевозок.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14. Режим работы автовокзала, автостанции должен соответствовать графику прибытия и отправления транспортных средств.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15. На территории и в основном здании автовокзала, автостанции владелец автовокзала, автостанции размещает информацию: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о расписаниях перевозок по маршрутам регулярных перевозок;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16. Информация, предусмотренная пунктом 15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над лобовым стеклом транспортного средства и (или) в верхней части лобового стекла;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 правой стороне кузова по ходу транспортного средства;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на заднем окне транспортного средства.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21. Допускается использование информационного электронного табло в качестве указателя маршрута регулярных перевозок.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22. Указатели маршрута регулярных перевозок, указанные в пункте 18 настоящих Правил, должны быть в темное время суток освещены.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23. В транспортном средстве с 2 и более дверьми, через которые осуществляется вход пассажиров, за исключением транспортных средств категории "М 2", над каждой дверью с наружной стороны перевозчиком укрепляется табличка с надписью "Вход" или наносится надпись "Вход".</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24. Внутри транспортного средства, используемого для регулярных перевозок, перевозчиком размещается следующая обязательная информация: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адрес и номер телефона перевозчика, фамилия водителя, а при наличии кондуктора - также фамилия кондуктора;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указатели мест расположения огнетушителей;</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указатели мест расположения кнопок остановки транспортного средства;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ж) указатели аварийных выходов и правила пользования такими выходами;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з) права и обязанности пассажиров согласно настоящим Правилам;</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25. В транспортном средстве с 2 и более дверьми, через которые осуществляется выход пассажиров, за исключением транспортных средств категории "М 2", над каждой дверью с внутренней стороны перевозчиком укрепляется табличка с надписью "Выход" или наносится надпись "Выход".</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26. Вместо указателей, предусмотренных подпунктами "г" - "ж" пункта 24</w:t>
      </w:r>
    </w:p>
    <w:p w:rsidR="005C2E24" w:rsidRDefault="005C2E24" w:rsidP="005C2E24">
      <w:pPr>
        <w:pStyle w:val="a3"/>
        <w:shd w:val="clear" w:color="auto" w:fill="FFFFFF"/>
        <w:jc w:val="center"/>
        <w:rPr>
          <w:rFonts w:ascii="Open Sans" w:hAnsi="Open Sans" w:cs="Open Sans"/>
          <w:color w:val="373737"/>
        </w:rPr>
      </w:pPr>
      <w:r>
        <w:rPr>
          <w:rFonts w:ascii="Open Sans" w:hAnsi="Open Sans" w:cs="Open Sans"/>
          <w:color w:val="000000"/>
        </w:rPr>
        <w:lastRenderedPageBreak/>
        <w:t> </w:t>
      </w:r>
      <w:r>
        <w:rPr>
          <w:rStyle w:val="a4"/>
          <w:rFonts w:ascii="Open Sans" w:hAnsi="Open Sans" w:cs="Open Sans"/>
          <w:color w:val="000000"/>
        </w:rPr>
        <w:t>III. Перевозка пассажиров и багажа по заказу</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 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статьей 27 Федерального закона "Устав автомобильного транспорта и городского наземного электрического транспорта".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пунктами 74 и 75 настоящих Правил.</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75. В случае если Федеральным законом "О транспортной безопасности" и Федеральным законом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приложению N 4. Первый экземпляр остается у фрахтовщика, второй вручается фрахтователю.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5C2E24" w:rsidRDefault="005C2E24" w:rsidP="005C2E24">
      <w:pPr>
        <w:pStyle w:val="a3"/>
        <w:shd w:val="clear" w:color="auto" w:fill="FFFFFF"/>
        <w:jc w:val="center"/>
        <w:rPr>
          <w:rFonts w:ascii="Open Sans" w:hAnsi="Open Sans" w:cs="Open Sans"/>
          <w:color w:val="373737"/>
        </w:rPr>
      </w:pPr>
      <w:r>
        <w:rPr>
          <w:rStyle w:val="a4"/>
          <w:rFonts w:ascii="Open Sans" w:hAnsi="Open Sans" w:cs="Open Sans"/>
          <w:color w:val="000000"/>
        </w:rPr>
        <w:t> IV. Перевозка пассажиров и багажа легковым такси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 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номер заказа;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дата и время принятия заказа;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дата выполнения заказа;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место подачи легкового такси и место окончания перевозки;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номер разрешения фрахтовщика на осуществление деятельности по перевозке пассажиров и багажа легковым такси;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государственный регистрационный номер, марка легкового такси, фамилия, имя и отчество (при наличии) водителя;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ж) планируемое и фактическое время подачи легкового такси и окончания перевозки;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з) способ направления заказа и номер телефона фрахтователя, если заказ поступил посредством его применения;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82. Фрахтовщик обязан:</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хранить сведения, содержащиеся в журнале регистрации перевозчика, не менее 6 месяцев;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выдать фрахтователю, в том числе в форме электронного документа, кассовый чек или чек, сформированный в соответствии со статьей 14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83. Номер принятого к исполнению заказа сообщается фрахтовщиком фрахтователю.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 xml:space="preserve">90. На кузов легкового такси фрахтовщиком наносится </w:t>
      </w:r>
      <w:proofErr w:type="spellStart"/>
      <w:r>
        <w:rPr>
          <w:rFonts w:ascii="Open Sans" w:hAnsi="Open Sans" w:cs="Open Sans"/>
          <w:color w:val="000000"/>
        </w:rPr>
        <w:t>цветографическая</w:t>
      </w:r>
      <w:proofErr w:type="spellEnd"/>
      <w:r>
        <w:rPr>
          <w:rFonts w:ascii="Open Sans" w:hAnsi="Open Sans" w:cs="Open Sans"/>
          <w:color w:val="000000"/>
        </w:rPr>
        <w:t xml:space="preserve"> схема, представляющая собой композицию из квадратов контрастного цвета, расположенных в шахматном порядке.</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91. На передней панели легкового такси справа от водителя фрахтовщиком размещается следующая информация: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тарифы за пользование легковым такси.</w:t>
      </w:r>
    </w:p>
    <w:p w:rsidR="005C2E24" w:rsidRDefault="005C2E24" w:rsidP="005C2E24">
      <w:pPr>
        <w:pStyle w:val="p"/>
        <w:shd w:val="clear" w:color="auto" w:fill="FFFFFF"/>
        <w:jc w:val="center"/>
        <w:rPr>
          <w:rFonts w:ascii="Open Sans" w:hAnsi="Open Sans" w:cs="Open Sans"/>
          <w:color w:val="373737"/>
        </w:rPr>
      </w:pPr>
      <w:r>
        <w:rPr>
          <w:rStyle w:val="a4"/>
          <w:rFonts w:ascii="Open Sans" w:hAnsi="Open Sans" w:cs="Open Sans"/>
          <w:color w:val="000000"/>
        </w:rPr>
        <w:t>V. Забытые и найденные вещи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 xml:space="preserve">93. Забытые и найденные в транспортном средстве вещи кондуктор (водитель) передает под расписку с подробным описанием найденных вещей </w:t>
      </w:r>
      <w:r>
        <w:rPr>
          <w:rFonts w:ascii="Open Sans" w:hAnsi="Open Sans" w:cs="Open Sans"/>
          <w:color w:val="000000"/>
        </w:rPr>
        <w:lastRenderedPageBreak/>
        <w:t>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частью 10 статьи 22 Федерального закона "Устав автомобильного транспорта и городского наземного электрического транспорта".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96. Лицо, потребовавшее выдачи найденных вещей, должно доказать свое право на них, указав в письменной форме точные признаки вещей.</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5C2E24" w:rsidRDefault="005C2E24" w:rsidP="005C2E24">
      <w:pPr>
        <w:pStyle w:val="a3"/>
        <w:shd w:val="clear" w:color="auto" w:fill="FFFFFF"/>
        <w:jc w:val="center"/>
        <w:rPr>
          <w:rFonts w:ascii="Open Sans" w:hAnsi="Open Sans" w:cs="Open Sans"/>
          <w:color w:val="373737"/>
        </w:rPr>
      </w:pPr>
      <w:r>
        <w:rPr>
          <w:rStyle w:val="a4"/>
          <w:rFonts w:ascii="Open Sans" w:hAnsi="Open Sans" w:cs="Open Sans"/>
          <w:color w:val="000000"/>
          <w:shd w:val="clear" w:color="auto" w:fill="FFFFFF"/>
        </w:rPr>
        <w:t> VI. Порядок оформления претензий и составления актов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 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99. Коммерческий акт составляется при выявлении следующих обстоятельств: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а) несоответствие наименования и количества мест багажа данным, указанным в багажной квитанции;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lastRenderedPageBreak/>
        <w:t>б) повреждение (порча)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в) отсутствие багажа, указанного в багажной квитанции;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г) обнаружение невостребованного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101. Коммерческий акт составляется в 2 экземплярах и заполняется без помарок и каких-либо исправлений.</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102. Коммерческий акт должен содержать следующую информацию: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 xml:space="preserve">а) описание состояния багажа и тех обстоятельств, при которых обнаружена его </w:t>
      </w:r>
      <w:proofErr w:type="spellStart"/>
      <w:r>
        <w:rPr>
          <w:rFonts w:ascii="Open Sans" w:hAnsi="Open Sans" w:cs="Open Sans"/>
          <w:color w:val="000000"/>
          <w:shd w:val="clear" w:color="auto" w:fill="FFFFFF"/>
        </w:rPr>
        <w:t>несохранность</w:t>
      </w:r>
      <w:proofErr w:type="spellEnd"/>
      <w:r>
        <w:rPr>
          <w:rFonts w:ascii="Open Sans" w:hAnsi="Open Sans" w:cs="Open Sans"/>
          <w:color w:val="000000"/>
          <w:shd w:val="clear" w:color="auto" w:fill="FFFFFF"/>
        </w:rPr>
        <w:t>;</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б) данные о том, правильно ли был погружен, размещен и закреплен багаж;</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в) описание нарушения требований к погрузке, размещению или креплению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104. При выявлении иных обстоятельств, не предусмотренных пунктом 100 настоящих Правил, оформляются акты общей формы.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lastRenderedPageBreak/>
        <w:t>а) коммерческий акт - в случае порчи, недостачи или повреждения принятого к перевозке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б) акт общей формы - в случае просрочки доставки багажа либо прекращения перевозки пассажиров и багажа по заказу по инициативе фрахтовщика;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shd w:val="clear" w:color="auto" w:fill="FFFFFF"/>
        </w:rP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5C2E24" w:rsidRDefault="005C2E24" w:rsidP="005C2E24">
      <w:pPr>
        <w:pStyle w:val="a3"/>
        <w:shd w:val="clear" w:color="auto" w:fill="FFFFFF"/>
        <w:jc w:val="right"/>
        <w:rPr>
          <w:rFonts w:ascii="Open Sans" w:hAnsi="Open Sans" w:cs="Open Sans"/>
          <w:color w:val="373737"/>
        </w:rPr>
      </w:pPr>
      <w:r>
        <w:rPr>
          <w:rFonts w:ascii="Open Sans" w:hAnsi="Open Sans" w:cs="Open Sans"/>
          <w:color w:val="373737"/>
        </w:rPr>
        <w:t> </w:t>
      </w:r>
      <w:r>
        <w:rPr>
          <w:rStyle w:val="a4"/>
          <w:rFonts w:ascii="Open Sans" w:hAnsi="Open Sans" w:cs="Open Sans"/>
          <w:color w:val="000000"/>
        </w:rPr>
        <w:t>ПРИЛОЖЕНИЕ N 1</w:t>
      </w:r>
      <w:r>
        <w:rPr>
          <w:rFonts w:ascii="Open Sans" w:hAnsi="Open Sans" w:cs="Open Sans"/>
          <w:b/>
          <w:bCs/>
          <w:color w:val="000000"/>
        </w:rPr>
        <w:br/>
      </w:r>
      <w:r>
        <w:rPr>
          <w:rStyle w:val="a4"/>
          <w:rFonts w:ascii="Open Sans" w:hAnsi="Open Sans" w:cs="Open Sans"/>
          <w:color w:val="000000"/>
        </w:rPr>
        <w:t>к Правилам перевозок</w:t>
      </w:r>
      <w:r>
        <w:rPr>
          <w:rFonts w:ascii="Open Sans" w:hAnsi="Open Sans" w:cs="Open Sans"/>
          <w:b/>
          <w:bCs/>
          <w:color w:val="000000"/>
        </w:rPr>
        <w:br/>
      </w:r>
      <w:r>
        <w:rPr>
          <w:rStyle w:val="a4"/>
          <w:rFonts w:ascii="Open Sans" w:hAnsi="Open Sans" w:cs="Open Sans"/>
          <w:color w:val="000000"/>
        </w:rPr>
        <w:t>пассажиров и багажа автомобильным</w:t>
      </w:r>
      <w:r>
        <w:rPr>
          <w:rFonts w:ascii="Open Sans" w:hAnsi="Open Sans" w:cs="Open Sans"/>
          <w:b/>
          <w:bCs/>
          <w:color w:val="000000"/>
        </w:rPr>
        <w:br/>
      </w:r>
      <w:r>
        <w:rPr>
          <w:rStyle w:val="a4"/>
          <w:rFonts w:ascii="Open Sans" w:hAnsi="Open Sans" w:cs="Open Sans"/>
          <w:color w:val="000000"/>
        </w:rPr>
        <w:t>транспортом и городским наземным</w:t>
      </w:r>
      <w:r>
        <w:rPr>
          <w:rFonts w:ascii="Open Sans" w:hAnsi="Open Sans" w:cs="Open Sans"/>
          <w:b/>
          <w:bCs/>
          <w:color w:val="000000"/>
        </w:rPr>
        <w:br/>
      </w:r>
      <w:r>
        <w:rPr>
          <w:rStyle w:val="a4"/>
          <w:rFonts w:ascii="Open Sans" w:hAnsi="Open Sans" w:cs="Open Sans"/>
          <w:color w:val="000000"/>
        </w:rPr>
        <w:t>электрическим транспортом</w:t>
      </w:r>
    </w:p>
    <w:p w:rsidR="005C2E24" w:rsidRDefault="005C2E24" w:rsidP="005C2E24">
      <w:pPr>
        <w:pStyle w:val="p"/>
        <w:shd w:val="clear" w:color="auto" w:fill="FFFFFF"/>
        <w:jc w:val="center"/>
        <w:rPr>
          <w:rFonts w:ascii="Open Sans" w:hAnsi="Open Sans" w:cs="Open Sans"/>
          <w:color w:val="373737"/>
        </w:rPr>
      </w:pPr>
      <w:r>
        <w:rPr>
          <w:rStyle w:val="a4"/>
          <w:rFonts w:ascii="Open Sans" w:hAnsi="Open Sans" w:cs="Open Sans"/>
          <w:color w:val="000000"/>
        </w:rPr>
        <w:t>Обязательные реквизиты билетов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 1. Допускается использование следующих типов билетов: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тип N 1 - разовый билет для проезда в пригородном и междугородном сообщении с фиксированной датой и временем отправления;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тип N 2 - разовый билет для проезда в городском и пригородном сообщении с открытой датой отправления в пределах указанного срока;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тип N 3 - разовый билет для проезда в городском и пригородном сообщении в транспортном средстве, в котором приобретен билет;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ж) тип N 7 - разовый именной билет.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 Билет типа N 1 должен включать в себя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серия и номер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организации, выдавшей билет;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вид транспортного средства, осуществляющего перевозку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зона действия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дата отправления;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время отправления;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ж) дата прибытия;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з) время прибытия;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и) место;</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к) сумма;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л) дата продажи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м) время продажи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3. Билет типа N 2 должен включать в себя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серия и номер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организации, выдавшей билет;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вид транспортного средства, осуществляющего перевозку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срок использования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зона действия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стоимость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4. Билет типа N 3 должен включать в себя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серия и номер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организации, выдавшей билет;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вид транспортного средства, осуществляющего перевозку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стоимость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5. Билет типа N 4 должен включать в себя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серия и номер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организации, выдавшей билет;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вид транспортного средства, осуществляющего перевозку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количество поездок;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срок использования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срок действия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ж) зона действия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з) стоимость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и) количество неиспользованных поездок;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к) по каждой совершенной поездке: дата, номер маршрута и стоимость поездки.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6. Билет типа N 5 должен включать в себя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серия и номер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организации, выдавшей билет;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вид транспортного средства, осуществляющего перевозку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внесенная сумма;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зона действия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е) остаток внесенной суммы.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7. Билет типа N 6 должен включать в себя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серия и номер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организации, выдавшей билет;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вид транспортного средства, осуществляющего перевозку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срок действия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зона действия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стоимость билета (при наличии).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 Билет типа N 7 должен включать в себя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серия и номер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организации, выдавшей билет;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фамилия, имя и отчество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дата рождения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вид и номер документа, который удостоверяет личность пассажира и по которому приобретается билет;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вид транспортного средства, осуществляющего перевозку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ж) зона действия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з) дата отправления;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и) время отправления;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к) дата прибытия;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л) время прибытия;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м) место;</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н) сумма;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о) дата продажи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п) время продажи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р) пол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с) гражданство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17. В реквизите "время отправления" указываются часы и минуты отправления транспортного средства из пункта отправления согласно расписанию.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18. В реквизите "дата прибытия" указываются число, месяц и год прибытия транспортного средства в пункт назначения согласно расписанию.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19. В реквизите "время прибытия" указываются часы и минуты прибытия транспортного средства в пункт назначения согласно расписанию.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20. В реквизите "место" указывается номер посадочного места в транспортном средстве или делается запись "б/м" (без места).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21. В реквизите "количество поездок" указывается общее количество оплаченных разовых поездок.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22. В реквизите "сумма" указывается сумма в рублях и копейках с учетом оплаченной стоимости проезда.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23. В реквизите "стоимость билета" указываются взысканные с пассажира средства за проезд в рублях и копейках.</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24. В реквизите "внесенная сумма" указывается сумма в рублях и копейках, внесенная при продаже билета или при пополнении ранее внесенной суммы.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26. В реквизите "количество неиспользованных поездок" указываются текущая дата (число, месяц) и количество неиспользованных оплаченных поездок.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27. В реквизите "остаток внесенной суммы" указываются дата (число, месяц) и неизрасходованная часть внесенной суммы в рублях и копейках.</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28. В реквизите "дата продажи билета" указываются число, месяц и год продажи билета.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29. В реквизите "время продажи билета" указываются часы и минуты продажи билета.</w:t>
      </w:r>
    </w:p>
    <w:p w:rsidR="005C2E24" w:rsidRDefault="005C2E24" w:rsidP="005C2E24">
      <w:pPr>
        <w:pStyle w:val="a3"/>
        <w:shd w:val="clear" w:color="auto" w:fill="FFFFFF"/>
        <w:jc w:val="right"/>
        <w:rPr>
          <w:rFonts w:ascii="Open Sans" w:hAnsi="Open Sans" w:cs="Open Sans"/>
          <w:color w:val="373737"/>
        </w:rPr>
      </w:pPr>
      <w:r>
        <w:rPr>
          <w:rStyle w:val="a4"/>
          <w:rFonts w:ascii="Open Sans" w:hAnsi="Open Sans" w:cs="Open Sans"/>
          <w:color w:val="000000"/>
        </w:rPr>
        <w:t>ПРИЛОЖЕНИЕ N 2</w:t>
      </w:r>
      <w:r>
        <w:rPr>
          <w:rFonts w:ascii="Open Sans" w:hAnsi="Open Sans" w:cs="Open Sans"/>
          <w:b/>
          <w:bCs/>
          <w:color w:val="000000"/>
        </w:rPr>
        <w:br/>
      </w:r>
      <w:r>
        <w:rPr>
          <w:rStyle w:val="a4"/>
          <w:rFonts w:ascii="Open Sans" w:hAnsi="Open Sans" w:cs="Open Sans"/>
          <w:color w:val="000000"/>
        </w:rPr>
        <w:t>к Правилам перевозок</w:t>
      </w:r>
      <w:r>
        <w:rPr>
          <w:rFonts w:ascii="Open Sans" w:hAnsi="Open Sans" w:cs="Open Sans"/>
          <w:b/>
          <w:bCs/>
          <w:color w:val="000000"/>
        </w:rPr>
        <w:br/>
      </w:r>
      <w:r>
        <w:rPr>
          <w:rStyle w:val="a4"/>
          <w:rFonts w:ascii="Open Sans" w:hAnsi="Open Sans" w:cs="Open Sans"/>
          <w:color w:val="000000"/>
        </w:rPr>
        <w:t>пассажиров и багажа автомобильным</w:t>
      </w:r>
      <w:r>
        <w:rPr>
          <w:rFonts w:ascii="Open Sans" w:hAnsi="Open Sans" w:cs="Open Sans"/>
          <w:b/>
          <w:bCs/>
          <w:color w:val="000000"/>
        </w:rPr>
        <w:br/>
      </w:r>
      <w:r>
        <w:rPr>
          <w:rStyle w:val="a4"/>
          <w:rFonts w:ascii="Open Sans" w:hAnsi="Open Sans" w:cs="Open Sans"/>
          <w:color w:val="000000"/>
        </w:rPr>
        <w:t>транспортом и городским наземным</w:t>
      </w:r>
      <w:r>
        <w:rPr>
          <w:rFonts w:ascii="Open Sans" w:hAnsi="Open Sans" w:cs="Open Sans"/>
          <w:b/>
          <w:bCs/>
          <w:color w:val="000000"/>
        </w:rPr>
        <w:br/>
      </w:r>
      <w:r>
        <w:rPr>
          <w:rStyle w:val="a4"/>
          <w:rFonts w:ascii="Open Sans" w:hAnsi="Open Sans" w:cs="Open Sans"/>
          <w:color w:val="000000"/>
        </w:rPr>
        <w:t>электрическим транспортом</w:t>
      </w:r>
    </w:p>
    <w:p w:rsidR="005C2E24" w:rsidRDefault="005C2E24" w:rsidP="005C2E24">
      <w:pPr>
        <w:pStyle w:val="a3"/>
        <w:shd w:val="clear" w:color="auto" w:fill="FFFFFF"/>
        <w:jc w:val="center"/>
        <w:rPr>
          <w:rFonts w:ascii="Open Sans" w:hAnsi="Open Sans" w:cs="Open Sans"/>
          <w:color w:val="373737"/>
        </w:rPr>
      </w:pPr>
      <w:r>
        <w:rPr>
          <w:rFonts w:ascii="Open Sans" w:hAnsi="Open Sans" w:cs="Open Sans"/>
          <w:color w:val="000000"/>
        </w:rPr>
        <w:t>  </w:t>
      </w:r>
      <w:r>
        <w:rPr>
          <w:rStyle w:val="a4"/>
          <w:rFonts w:ascii="Open Sans" w:hAnsi="Open Sans" w:cs="Open Sans"/>
          <w:color w:val="000000"/>
        </w:rPr>
        <w:t>Обязательные реквизиты квитанции на провоз ручной клади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 1. Квитанция на провоз ручной клади должна включать в себя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серия и номер квитанции на провоз ручной клади;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организации, выдавшей квитанцию на провоз ручной клади;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вид транспортного средства, осуществляющего провоз ручной клади;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количество мест;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стоимость провоза ручной клади.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5. В реквизите "количество мест" указывается количество оплаченных мест ручной клади.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6. В реквизите "стоимость провоза ручной клади" указываются взысканные с пассажира средства в рублях и копейках за провоз ручной клади.</w:t>
      </w:r>
    </w:p>
    <w:p w:rsidR="005C2E24" w:rsidRDefault="005C2E24" w:rsidP="005C2E24">
      <w:pPr>
        <w:pStyle w:val="a3"/>
        <w:shd w:val="clear" w:color="auto" w:fill="FFFFFF"/>
        <w:jc w:val="right"/>
        <w:rPr>
          <w:rFonts w:ascii="Open Sans" w:hAnsi="Open Sans" w:cs="Open Sans"/>
          <w:color w:val="373737"/>
        </w:rPr>
      </w:pPr>
      <w:r>
        <w:rPr>
          <w:rStyle w:val="a4"/>
          <w:rFonts w:ascii="Open Sans" w:hAnsi="Open Sans" w:cs="Open Sans"/>
          <w:color w:val="000000"/>
        </w:rPr>
        <w:t>ПРИЛОЖЕНИЕ N 3</w:t>
      </w:r>
    </w:p>
    <w:p w:rsidR="005C2E24" w:rsidRDefault="005C2E24" w:rsidP="005C2E24">
      <w:pPr>
        <w:pStyle w:val="a3"/>
        <w:shd w:val="clear" w:color="auto" w:fill="FFFFFF"/>
        <w:jc w:val="right"/>
        <w:rPr>
          <w:rFonts w:ascii="Open Sans" w:hAnsi="Open Sans" w:cs="Open Sans"/>
          <w:color w:val="373737"/>
        </w:rPr>
      </w:pPr>
      <w:r>
        <w:rPr>
          <w:rStyle w:val="a4"/>
          <w:rFonts w:ascii="Open Sans" w:hAnsi="Open Sans" w:cs="Open Sans"/>
          <w:color w:val="000000"/>
        </w:rPr>
        <w:t>к Правилам перевозок</w:t>
      </w:r>
      <w:r>
        <w:rPr>
          <w:rFonts w:ascii="Open Sans" w:hAnsi="Open Sans" w:cs="Open Sans"/>
          <w:b/>
          <w:bCs/>
          <w:color w:val="000000"/>
        </w:rPr>
        <w:br/>
      </w:r>
      <w:r>
        <w:rPr>
          <w:rStyle w:val="a4"/>
          <w:rFonts w:ascii="Open Sans" w:hAnsi="Open Sans" w:cs="Open Sans"/>
          <w:color w:val="000000"/>
        </w:rPr>
        <w:t>пассажиров и багажа автомобильным</w:t>
      </w:r>
      <w:r>
        <w:rPr>
          <w:rFonts w:ascii="Open Sans" w:hAnsi="Open Sans" w:cs="Open Sans"/>
          <w:b/>
          <w:bCs/>
          <w:color w:val="000000"/>
        </w:rPr>
        <w:br/>
      </w:r>
      <w:r>
        <w:rPr>
          <w:rStyle w:val="a4"/>
          <w:rFonts w:ascii="Open Sans" w:hAnsi="Open Sans" w:cs="Open Sans"/>
          <w:color w:val="000000"/>
        </w:rPr>
        <w:t>транспортом и городским наземным</w:t>
      </w:r>
      <w:r>
        <w:rPr>
          <w:rFonts w:ascii="Open Sans" w:hAnsi="Open Sans" w:cs="Open Sans"/>
          <w:b/>
          <w:bCs/>
          <w:color w:val="000000"/>
        </w:rPr>
        <w:br/>
      </w:r>
      <w:r>
        <w:rPr>
          <w:rStyle w:val="a4"/>
          <w:rFonts w:ascii="Open Sans" w:hAnsi="Open Sans" w:cs="Open Sans"/>
          <w:color w:val="000000"/>
        </w:rPr>
        <w:t>электрическим транспортом</w:t>
      </w:r>
    </w:p>
    <w:p w:rsidR="005C2E24" w:rsidRDefault="005C2E24" w:rsidP="005C2E24">
      <w:pPr>
        <w:pStyle w:val="p"/>
        <w:shd w:val="clear" w:color="auto" w:fill="FFFFFF"/>
        <w:jc w:val="center"/>
        <w:rPr>
          <w:rFonts w:ascii="Open Sans" w:hAnsi="Open Sans" w:cs="Open Sans"/>
          <w:color w:val="373737"/>
        </w:rPr>
      </w:pPr>
      <w:r>
        <w:rPr>
          <w:rFonts w:ascii="Open Sans" w:hAnsi="Open Sans" w:cs="Open Sans"/>
          <w:color w:val="000000"/>
        </w:rPr>
        <w:t> </w:t>
      </w:r>
      <w:r>
        <w:rPr>
          <w:rStyle w:val="a4"/>
          <w:rFonts w:ascii="Open Sans" w:hAnsi="Open Sans" w:cs="Open Sans"/>
          <w:color w:val="000000"/>
        </w:rPr>
        <w:t>Обязательные реквизиты багажных квитанций</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 1. Допускается использование следующих типов багажных квитанций:</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тип N 1 - для перевозки багажа в багажном отделении транспортного средства, которым осуществляется перевозка пассажиров;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тип N 2 - для перевозки багажа багажными автомобилями.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2. Багажная квитанция по типу N 1 должна включать в себя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серия и номер багажной квитанции;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организации, выдавшей багажную квитанцию;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вид транспортного средства, осуществляющего перевозку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пункт отправления;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пункт назначения;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количество мест;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ж) объявленная ценность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з) объявленная ценность места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и) стоимость перевозки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к) дополнительная плата;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л) должность, фамилия, инициалы и подпись лица, принявшего багаж;</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м) должность, фамилия, инициалы и подпись лица, уполномоченного на проведение расчетов.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3. Багажная квитанция по типу N 2 должна включать в себя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серия и номер багажной квитанции;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организации, выдавшей багажную квитанцию;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вид транспортного средства, осуществляющего перевозку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пункт отправления;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дата отправления;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время отправления;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ж) пункт назначения;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з) дата прибытия;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и) время прибытия;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к) количество мест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л) объявленная ценность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м) объявленная ценность места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н) стоимость перевозки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о) дополнительная плата;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п) должность, фамилия, инициалы и подпись лица, принявшего багаж;</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р) должность, фамилия, инициалы и подпись лица, уполномоченного на проведение расчетов.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4. В реквизите "наименование, серия и номер багажной квитанции" делается запись "Багажная квитанция, серия _______, номер __________".</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5. В реквизите "наименование организации, выдавшей багажную квитанцию" указываются наименование, адрес, номер телефона и ИНН перевозчика.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6. В реквизите "пункт отправления" указывается наименование остановочного пункта, в котором багаж предъявляется к перевозке.</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lastRenderedPageBreak/>
        <w:t>7. В реквизите "дата отправления" указываются число, месяц и год отправления багажа из пункта отправления согласно расписанию.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8. В реквизите "время отправления" указываются часы и минуты отправления багажа из пункта отправления согласно расписанию.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9. В реквизите "пункт назначения" указывается наименование остановочного пункта, до которого следует багаж.</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10. В реквизите "дата прибытия" указываются число, месяц и год прибытия багажа в пункт назначения согласно расписанию.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11. В реквизите "время прибытия" указываются часы и минуты прибытия багажа в пункт назначения согласно расписанию.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12. В реквизите "количество мест багажа" указывается количество оплаченных мест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13. В реквизите "объявленная ценность багажа" цифрами и прописью указывается общая сумма объявленной стоимости багажа в рублях и копейках.</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5C2E24" w:rsidRDefault="005C2E24" w:rsidP="005C2E24">
      <w:pPr>
        <w:pStyle w:val="a3"/>
        <w:shd w:val="clear" w:color="auto" w:fill="FFFFFF"/>
        <w:jc w:val="right"/>
        <w:rPr>
          <w:rFonts w:ascii="Open Sans" w:hAnsi="Open Sans" w:cs="Open Sans"/>
          <w:color w:val="373737"/>
        </w:rPr>
      </w:pPr>
      <w:r>
        <w:rPr>
          <w:rStyle w:val="a4"/>
          <w:rFonts w:ascii="Open Sans" w:hAnsi="Open Sans" w:cs="Open Sans"/>
          <w:color w:val="000000"/>
        </w:rPr>
        <w:t>ПРИЛОЖЕНИЕ N 4</w:t>
      </w:r>
      <w:r>
        <w:rPr>
          <w:rFonts w:ascii="Open Sans" w:hAnsi="Open Sans" w:cs="Open Sans"/>
          <w:b/>
          <w:bCs/>
          <w:color w:val="000000"/>
        </w:rPr>
        <w:br/>
      </w:r>
      <w:r>
        <w:rPr>
          <w:rStyle w:val="a4"/>
          <w:rFonts w:ascii="Open Sans" w:hAnsi="Open Sans" w:cs="Open Sans"/>
          <w:color w:val="000000"/>
        </w:rPr>
        <w:t>к Правилам перевозок</w:t>
      </w:r>
      <w:r>
        <w:rPr>
          <w:rFonts w:ascii="Open Sans" w:hAnsi="Open Sans" w:cs="Open Sans"/>
          <w:b/>
          <w:bCs/>
          <w:color w:val="000000"/>
        </w:rPr>
        <w:br/>
      </w:r>
      <w:r>
        <w:rPr>
          <w:rStyle w:val="a4"/>
          <w:rFonts w:ascii="Open Sans" w:hAnsi="Open Sans" w:cs="Open Sans"/>
          <w:color w:val="000000"/>
        </w:rPr>
        <w:lastRenderedPageBreak/>
        <w:t>пассажиров и багажа автомобильным</w:t>
      </w:r>
      <w:r>
        <w:rPr>
          <w:rFonts w:ascii="Open Sans" w:hAnsi="Open Sans" w:cs="Open Sans"/>
          <w:b/>
          <w:bCs/>
          <w:color w:val="000000"/>
        </w:rPr>
        <w:br/>
      </w:r>
      <w:r>
        <w:rPr>
          <w:rStyle w:val="a4"/>
          <w:rFonts w:ascii="Open Sans" w:hAnsi="Open Sans" w:cs="Open Sans"/>
          <w:color w:val="000000"/>
        </w:rPr>
        <w:t>транспортом и городским наземным</w:t>
      </w:r>
      <w:r>
        <w:rPr>
          <w:rFonts w:ascii="Open Sans" w:hAnsi="Open Sans" w:cs="Open Sans"/>
          <w:b/>
          <w:bCs/>
          <w:color w:val="000000"/>
        </w:rPr>
        <w:br/>
      </w:r>
      <w:r>
        <w:rPr>
          <w:rStyle w:val="a4"/>
          <w:rFonts w:ascii="Open Sans" w:hAnsi="Open Sans" w:cs="Open Sans"/>
          <w:color w:val="000000"/>
        </w:rPr>
        <w:t>электрическим транспортом</w:t>
      </w:r>
    </w:p>
    <w:p w:rsidR="005C2E24" w:rsidRDefault="005C2E24" w:rsidP="005C2E24">
      <w:pPr>
        <w:pStyle w:val="p"/>
        <w:shd w:val="clear" w:color="auto" w:fill="FFFFFF"/>
        <w:jc w:val="center"/>
        <w:rPr>
          <w:rFonts w:ascii="Open Sans" w:hAnsi="Open Sans" w:cs="Open Sans"/>
          <w:color w:val="373737"/>
        </w:rPr>
      </w:pPr>
      <w:r>
        <w:rPr>
          <w:rStyle w:val="a4"/>
          <w:rFonts w:ascii="Open Sans" w:hAnsi="Open Sans" w:cs="Open Sans"/>
          <w:color w:val="000000"/>
        </w:rPr>
        <w:t> Обязательные реквизиты заказа-наряда на предоставление транспортного средства для перевозки пассажиров и багажа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 Заказ-наряд на предоставление транспортного средства для перевозки пассажиров и багажа должен содержать следующие обязательные реквизиты:</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а) наименование документа и дата его оформления (число, месяц и год);</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в) наименование, адрес, номер телефона и ИНН фрахтовщика;</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г) марка транспортного средства и его государственный регистрационный знак;</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д) фамилии и инициалы водителей;</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е) адрес пункта подачи транспортного средства, дата и время подачи транспортного средства в этот пункт;</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ж) наименования конечного и промежуточных пунктов маршрута, в которых предполагается остановка транспортного средства в пути следования;</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з) стоимость пользования предоставленным транспортным средством в рублях и копейках;</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к) часы и минуты прибытия транспортного средства в пункт подачи;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л) часы и минуты убытия транспортного средства после завершения перевозки;</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м) количество перевезенных пассажиров;</w:t>
      </w:r>
    </w:p>
    <w:p w:rsidR="005C2E24" w:rsidRDefault="005C2E24" w:rsidP="005C2E24">
      <w:pPr>
        <w:pStyle w:val="p"/>
        <w:shd w:val="clear" w:color="auto" w:fill="FFFFFF"/>
        <w:rPr>
          <w:rFonts w:ascii="Open Sans" w:hAnsi="Open Sans" w:cs="Open Sans"/>
          <w:color w:val="373737"/>
        </w:rPr>
      </w:pPr>
      <w:r>
        <w:rPr>
          <w:rFonts w:ascii="Open Sans" w:hAnsi="Open Sans" w:cs="Open Sans"/>
          <w:color w:val="000000"/>
        </w:rPr>
        <w:t>н) должность, фамилия, инициалы и подпись фрахтователя или уполномоченного им лица, удостоверяющего выполнение заказа-наряда.</w:t>
      </w:r>
    </w:p>
    <w:p w:rsidR="005C2E24" w:rsidRDefault="005C2E24"/>
    <w:sectPr w:rsidR="005C2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24"/>
    <w:rsid w:val="005C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A0AF75"/>
  <w15:chartTrackingRefBased/>
  <w15:docId w15:val="{F83F5B3D-FD07-D140-A6F9-CCBB54C2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E24"/>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5C2E24"/>
    <w:rPr>
      <w:b/>
      <w:bCs/>
    </w:rPr>
  </w:style>
  <w:style w:type="paragraph" w:customStyle="1" w:styleId="p">
    <w:name w:val="p"/>
    <w:basedOn w:val="a"/>
    <w:rsid w:val="005C2E24"/>
    <w:pPr>
      <w:spacing w:before="100" w:beforeAutospacing="1" w:after="100" w:afterAutospacing="1"/>
    </w:pPr>
    <w:rPr>
      <w:rFonts w:ascii="Times New Roman" w:eastAsia="Times New Roman" w:hAnsi="Times New Roman" w:cs="Times New Roman"/>
      <w:lang w:eastAsia="ru-RU"/>
    </w:rPr>
  </w:style>
  <w:style w:type="character" w:customStyle="1" w:styleId="typographysize4">
    <w:name w:val="typography__size4"/>
    <w:basedOn w:val="a0"/>
    <w:rsid w:val="005C2E24"/>
  </w:style>
  <w:style w:type="character" w:styleId="a5">
    <w:name w:val="Hyperlink"/>
    <w:basedOn w:val="a0"/>
    <w:uiPriority w:val="99"/>
    <w:semiHidden/>
    <w:unhideWhenUsed/>
    <w:rsid w:val="005C2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750">
      <w:bodyDiv w:val="1"/>
      <w:marLeft w:val="0"/>
      <w:marRight w:val="0"/>
      <w:marTop w:val="0"/>
      <w:marBottom w:val="0"/>
      <w:divBdr>
        <w:top w:val="none" w:sz="0" w:space="0" w:color="auto"/>
        <w:left w:val="none" w:sz="0" w:space="0" w:color="auto"/>
        <w:bottom w:val="none" w:sz="0" w:space="0" w:color="auto"/>
        <w:right w:val="none" w:sz="0" w:space="0" w:color="auto"/>
      </w:divBdr>
    </w:div>
    <w:div w:id="247082837">
      <w:bodyDiv w:val="1"/>
      <w:marLeft w:val="0"/>
      <w:marRight w:val="0"/>
      <w:marTop w:val="0"/>
      <w:marBottom w:val="0"/>
      <w:divBdr>
        <w:top w:val="none" w:sz="0" w:space="0" w:color="auto"/>
        <w:left w:val="none" w:sz="0" w:space="0" w:color="auto"/>
        <w:bottom w:val="none" w:sz="0" w:space="0" w:color="auto"/>
        <w:right w:val="none" w:sz="0" w:space="0" w:color="auto"/>
      </w:divBdr>
    </w:div>
    <w:div w:id="553930203">
      <w:bodyDiv w:val="1"/>
      <w:marLeft w:val="0"/>
      <w:marRight w:val="0"/>
      <w:marTop w:val="0"/>
      <w:marBottom w:val="0"/>
      <w:divBdr>
        <w:top w:val="none" w:sz="0" w:space="0" w:color="auto"/>
        <w:left w:val="none" w:sz="0" w:space="0" w:color="auto"/>
        <w:bottom w:val="none" w:sz="0" w:space="0" w:color="auto"/>
        <w:right w:val="none" w:sz="0" w:space="0" w:color="auto"/>
      </w:divBdr>
    </w:div>
    <w:div w:id="987320909">
      <w:bodyDiv w:val="1"/>
      <w:marLeft w:val="0"/>
      <w:marRight w:val="0"/>
      <w:marTop w:val="0"/>
      <w:marBottom w:val="0"/>
      <w:divBdr>
        <w:top w:val="none" w:sz="0" w:space="0" w:color="auto"/>
        <w:left w:val="none" w:sz="0" w:space="0" w:color="auto"/>
        <w:bottom w:val="none" w:sz="0" w:space="0" w:color="auto"/>
        <w:right w:val="none" w:sz="0" w:space="0" w:color="auto"/>
      </w:divBdr>
    </w:div>
    <w:div w:id="1292906652">
      <w:bodyDiv w:val="1"/>
      <w:marLeft w:val="0"/>
      <w:marRight w:val="0"/>
      <w:marTop w:val="0"/>
      <w:marBottom w:val="0"/>
      <w:divBdr>
        <w:top w:val="none" w:sz="0" w:space="0" w:color="auto"/>
        <w:left w:val="none" w:sz="0" w:space="0" w:color="auto"/>
        <w:bottom w:val="none" w:sz="0" w:space="0" w:color="auto"/>
        <w:right w:val="none" w:sz="0" w:space="0" w:color="auto"/>
      </w:divBdr>
    </w:div>
    <w:div w:id="1310940161">
      <w:bodyDiv w:val="1"/>
      <w:marLeft w:val="0"/>
      <w:marRight w:val="0"/>
      <w:marTop w:val="0"/>
      <w:marBottom w:val="0"/>
      <w:divBdr>
        <w:top w:val="none" w:sz="0" w:space="0" w:color="auto"/>
        <w:left w:val="none" w:sz="0" w:space="0" w:color="auto"/>
        <w:bottom w:val="none" w:sz="0" w:space="0" w:color="auto"/>
        <w:right w:val="none" w:sz="0" w:space="0" w:color="auto"/>
      </w:divBdr>
    </w:div>
    <w:div w:id="1471291431">
      <w:bodyDiv w:val="1"/>
      <w:marLeft w:val="0"/>
      <w:marRight w:val="0"/>
      <w:marTop w:val="0"/>
      <w:marBottom w:val="0"/>
      <w:divBdr>
        <w:top w:val="none" w:sz="0" w:space="0" w:color="auto"/>
        <w:left w:val="none" w:sz="0" w:space="0" w:color="auto"/>
        <w:bottom w:val="none" w:sz="0" w:space="0" w:color="auto"/>
        <w:right w:val="none" w:sz="0" w:space="0" w:color="auto"/>
      </w:divBdr>
    </w:div>
    <w:div w:id="1505238619">
      <w:bodyDiv w:val="1"/>
      <w:marLeft w:val="0"/>
      <w:marRight w:val="0"/>
      <w:marTop w:val="0"/>
      <w:marBottom w:val="0"/>
      <w:divBdr>
        <w:top w:val="none" w:sz="0" w:space="0" w:color="auto"/>
        <w:left w:val="none" w:sz="0" w:space="0" w:color="auto"/>
        <w:bottom w:val="none" w:sz="0" w:space="0" w:color="auto"/>
        <w:right w:val="none" w:sz="0" w:space="0" w:color="auto"/>
      </w:divBdr>
    </w:div>
    <w:div w:id="1581987621">
      <w:bodyDiv w:val="1"/>
      <w:marLeft w:val="0"/>
      <w:marRight w:val="0"/>
      <w:marTop w:val="0"/>
      <w:marBottom w:val="0"/>
      <w:divBdr>
        <w:top w:val="none" w:sz="0" w:space="0" w:color="auto"/>
        <w:left w:val="none" w:sz="0" w:space="0" w:color="auto"/>
        <w:bottom w:val="none" w:sz="0" w:space="0" w:color="auto"/>
        <w:right w:val="none" w:sz="0" w:space="0" w:color="auto"/>
      </w:divBdr>
    </w:div>
    <w:div w:id="18316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dmin/Desktop/%D0%A9%D0%B5%D0%BF%D0%B5%D1%82%D0%BE%D0%B2/1_%D0%A1%D0%B0%D0%B9%D1%82%20%D0%B8%20%D0%B3%D1%80%D1%83%D0%BF%D0%BF%D0%B0/%D0%9D%D0%BE%D1%80%D0%BC%D0%B0%D1%82%D0%B8%D0%B2%D1%8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6130</Words>
  <Characters>34945</Characters>
  <Application>Microsoft Office Word</Application>
  <DocSecurity>0</DocSecurity>
  <Lines>291</Lines>
  <Paragraphs>81</Paragraphs>
  <ScaleCrop>false</ScaleCrop>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Ляшенко</dc:creator>
  <cp:keywords/>
  <dc:description/>
  <cp:lastModifiedBy>Владислав Ляшенко</cp:lastModifiedBy>
  <cp:revision>1</cp:revision>
  <dcterms:created xsi:type="dcterms:W3CDTF">2024-03-18T15:32:00Z</dcterms:created>
  <dcterms:modified xsi:type="dcterms:W3CDTF">2024-03-18T15:37:00Z</dcterms:modified>
</cp:coreProperties>
</file>